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CB3" w:rsidRDefault="006A7CB3" w:rsidP="006A7CB3">
      <w:pPr>
        <w:spacing w:after="0"/>
        <w:ind w:left="4248"/>
        <w:jc w:val="right"/>
        <w:rPr>
          <w:rFonts w:ascii="Times New Roman" w:hAnsi="Times New Roman"/>
          <w:sz w:val="28"/>
          <w:szCs w:val="28"/>
        </w:rPr>
      </w:pPr>
      <w:r w:rsidRPr="005A7E77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5</w:t>
      </w:r>
      <w:r w:rsidRPr="005A7E77">
        <w:rPr>
          <w:rFonts w:ascii="Times New Roman" w:hAnsi="Times New Roman"/>
          <w:sz w:val="28"/>
          <w:szCs w:val="28"/>
        </w:rPr>
        <w:t xml:space="preserve"> к распоряжению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A7CB3" w:rsidRDefault="006A7CB3" w:rsidP="006A7CB3">
      <w:pPr>
        <w:spacing w:after="0"/>
        <w:ind w:left="3540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6A7CB3" w:rsidRDefault="006A7CB3" w:rsidP="006A7CB3">
      <w:pPr>
        <w:spacing w:after="0"/>
        <w:ind w:left="3540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района «Город Краснокаменск и </w:t>
      </w:r>
    </w:p>
    <w:p w:rsidR="006A7CB3" w:rsidRDefault="006A7CB3" w:rsidP="006A7CB3">
      <w:pPr>
        <w:spacing w:after="0"/>
        <w:ind w:left="3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Краснокаменский район» Забайкальского края</w:t>
      </w:r>
    </w:p>
    <w:p w:rsidR="00BF6618" w:rsidRDefault="00BF6618" w:rsidP="00BF6618">
      <w:pPr>
        <w:spacing w:after="0"/>
        <w:ind w:left="3540" w:firstLine="70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«24» ноября 2015 г. № 1062</w:t>
      </w:r>
    </w:p>
    <w:p w:rsidR="006A7CB3" w:rsidRDefault="006A7CB3" w:rsidP="00E0053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0530" w:rsidRPr="00F425EA" w:rsidRDefault="00E00530" w:rsidP="00E00530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5EA">
        <w:rPr>
          <w:rFonts w:ascii="Times New Roman" w:hAnsi="Times New Roman" w:cs="Times New Roman"/>
          <w:b/>
          <w:sz w:val="28"/>
          <w:szCs w:val="28"/>
        </w:rPr>
        <w:t>Технологическая схема</w:t>
      </w:r>
    </w:p>
    <w:p w:rsidR="00E00530" w:rsidRPr="005C7D84" w:rsidRDefault="00E00530" w:rsidP="00E00530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0C60">
        <w:rPr>
          <w:rFonts w:ascii="Times New Roman" w:hAnsi="Times New Roman" w:cs="Times New Roman"/>
          <w:b/>
          <w:sz w:val="28"/>
          <w:szCs w:val="28"/>
        </w:rPr>
        <w:t>по предоставлению муниципальной услуги</w:t>
      </w:r>
      <w:r w:rsidRPr="005C7D8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5C7D8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«Предоставление информации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 форме собственности на недвижимое имущество</w:t>
      </w:r>
      <w:r w:rsidRPr="005C7D84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E00530" w:rsidRPr="008C107E" w:rsidRDefault="00E00530" w:rsidP="00E00530">
      <w:pPr>
        <w:suppressAutoHyphens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2299"/>
        <w:gridCol w:w="7272"/>
      </w:tblGrid>
      <w:tr w:rsidR="00E00530" w:rsidTr="003D454E">
        <w:tc>
          <w:tcPr>
            <w:tcW w:w="2235" w:type="dxa"/>
          </w:tcPr>
          <w:p w:rsidR="00E00530" w:rsidRPr="005A0E71" w:rsidRDefault="00E00530" w:rsidP="003D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E71">
              <w:rPr>
                <w:rFonts w:ascii="Times New Roman" w:hAnsi="Times New Roman" w:cs="Times New Roman"/>
                <w:b/>
                <w:sz w:val="28"/>
                <w:szCs w:val="28"/>
              </w:rPr>
              <w:t>Раздел</w:t>
            </w:r>
          </w:p>
        </w:tc>
        <w:tc>
          <w:tcPr>
            <w:tcW w:w="7336" w:type="dxa"/>
          </w:tcPr>
          <w:p w:rsidR="00E00530" w:rsidRPr="005A0E71" w:rsidRDefault="00E00530" w:rsidP="003D4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A0E71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раздела</w:t>
            </w:r>
          </w:p>
        </w:tc>
      </w:tr>
      <w:tr w:rsidR="00E00530" w:rsidTr="003D454E">
        <w:tc>
          <w:tcPr>
            <w:tcW w:w="2235" w:type="dxa"/>
          </w:tcPr>
          <w:p w:rsidR="00E00530" w:rsidRPr="006A7CB3" w:rsidRDefault="00E00530" w:rsidP="003D45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Общие сведения о муниципальной услуге</w:t>
            </w:r>
          </w:p>
        </w:tc>
        <w:tc>
          <w:tcPr>
            <w:tcW w:w="7336" w:type="dxa"/>
          </w:tcPr>
          <w:p w:rsidR="00E00530" w:rsidRPr="006A7CB3" w:rsidRDefault="00E00530" w:rsidP="003D45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1. Администрация муниципального района «Город Краснокаменск и Краснокаменский район» Забайкальского края.</w:t>
            </w:r>
          </w:p>
          <w:p w:rsidR="00E00530" w:rsidRPr="006A7CB3" w:rsidRDefault="00E00530" w:rsidP="00E005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6A7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информации о форме собственности на недвижимое имущество.</w:t>
            </w:r>
          </w:p>
        </w:tc>
      </w:tr>
      <w:tr w:rsidR="00E00530" w:rsidTr="003D454E">
        <w:tc>
          <w:tcPr>
            <w:tcW w:w="2235" w:type="dxa"/>
          </w:tcPr>
          <w:p w:rsidR="00E00530" w:rsidRPr="006A7CB3" w:rsidRDefault="00E00530" w:rsidP="003D45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Нормативная правовая база предоставления муниципальной услуги</w:t>
            </w:r>
          </w:p>
        </w:tc>
        <w:tc>
          <w:tcPr>
            <w:tcW w:w="7336" w:type="dxa"/>
          </w:tcPr>
          <w:p w:rsidR="00E00530" w:rsidRPr="006A7CB3" w:rsidRDefault="00E00530" w:rsidP="00E005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1.Конституцией Российской Федерации.</w:t>
            </w:r>
          </w:p>
          <w:p w:rsidR="00E00530" w:rsidRPr="006A7CB3" w:rsidRDefault="00E00530" w:rsidP="00E005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2.Гражданским кодексом Российской Федерации.</w:t>
            </w:r>
          </w:p>
          <w:p w:rsidR="00E00530" w:rsidRPr="006A7CB3" w:rsidRDefault="00E00530" w:rsidP="00E005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3.Федеральным законом от 27 июля 2010 года № 210-ФЗ «Об организации предоставления государственных и муниципальных услуг».</w:t>
            </w:r>
          </w:p>
          <w:p w:rsidR="00E00530" w:rsidRPr="006A7CB3" w:rsidRDefault="00E00530" w:rsidP="00E005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4.Федеральным законом от 2 мая 2006 года № 59-ФЗ «О порядке рассмотрения обращений граждан Российской Федерации».</w:t>
            </w:r>
          </w:p>
          <w:p w:rsidR="00E00530" w:rsidRPr="006A7CB3" w:rsidRDefault="00755A8B" w:rsidP="00755A8B">
            <w:pPr>
              <w:pStyle w:val="3"/>
              <w:numPr>
                <w:ilvl w:val="0"/>
                <w:numId w:val="0"/>
              </w:numPr>
              <w:spacing w:before="0" w:after="0"/>
              <w:jc w:val="both"/>
              <w:outlineLvl w:val="2"/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5.</w:t>
            </w:r>
            <w:r w:rsidR="00E00530" w:rsidRPr="006A7CB3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Уставом муниципальног</w:t>
            </w:r>
            <w:r w:rsidRPr="006A7CB3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 xml:space="preserve">о района «Город Краснокаменск и </w:t>
            </w:r>
            <w:r w:rsidR="00E00530" w:rsidRPr="006A7CB3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Краснокамен</w:t>
            </w:r>
            <w:r w:rsidRPr="006A7CB3">
              <w:rPr>
                <w:rFonts w:ascii="Times New Roman" w:hAnsi="Times New Roman" w:cs="Times New Roman"/>
                <w:b w:val="0"/>
                <w:bCs w:val="0"/>
                <w:color w:val="auto"/>
                <w:sz w:val="28"/>
                <w:szCs w:val="28"/>
              </w:rPr>
              <w:t>ский район» Забайкальского края.</w:t>
            </w:r>
          </w:p>
          <w:p w:rsidR="00E00530" w:rsidRPr="006A7CB3" w:rsidRDefault="00755A8B" w:rsidP="00E005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="00E00530" w:rsidRPr="006A7CB3">
              <w:rPr>
                <w:rFonts w:ascii="Times New Roman" w:hAnsi="Times New Roman" w:cs="Times New Roman"/>
                <w:sz w:val="28"/>
                <w:szCs w:val="28"/>
              </w:rPr>
              <w:t>Положением о Комитете  по управлению муниципальным имуществом Администрации муниципального района «Город Краснокаменск и Краснокаменский район» Забайкальского края, утвержденного решением Совета муниципального района «Город Краснокаменск и Краснокаменский район» Забайкальск</w:t>
            </w: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ого края от 28.06.2011 года №76.</w:t>
            </w:r>
          </w:p>
          <w:p w:rsidR="00E00530" w:rsidRPr="006A7CB3" w:rsidRDefault="00755A8B" w:rsidP="00E005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="00E00530" w:rsidRPr="006A7CB3">
              <w:rPr>
                <w:rFonts w:ascii="Times New Roman" w:hAnsi="Times New Roman" w:cs="Times New Roman"/>
                <w:sz w:val="28"/>
                <w:szCs w:val="28"/>
              </w:rPr>
              <w:t>Положением о реестре муниципальной собственности муниципального района «Город Краснокаменск и Краснокаменский район» Забайкальского края, утвержденного решением Совета муниципального района «Город Краснокаменск и Краснокаменский район» Забайкальского края от 25.05.2009 года №121;</w:t>
            </w:r>
          </w:p>
          <w:p w:rsidR="00E00530" w:rsidRPr="006A7CB3" w:rsidRDefault="00755A8B" w:rsidP="00E005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E00530" w:rsidRPr="006A7CB3">
              <w:rPr>
                <w:rFonts w:ascii="Times New Roman" w:hAnsi="Times New Roman" w:cs="Times New Roman"/>
                <w:sz w:val="28"/>
                <w:szCs w:val="28"/>
              </w:rPr>
              <w:t xml:space="preserve">Порядком разработки и утверждения административных регламентов предоставления муниципальных услуг Администрации муниципального района «Город Краснокаменск и Краснокаменский район» Забайкальского края и подведомственных ей </w:t>
            </w:r>
            <w:r w:rsidR="00E00530" w:rsidRPr="006A7C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учреждений, утвержденным постановлением Администрации муниципального района «Город Краснокаменск и Краснокаменский район» Забайкальского края от 23.06.2011 года №128.</w:t>
            </w:r>
            <w:r w:rsidR="00E00530" w:rsidRPr="006A7CB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E00530" w:rsidRPr="006A7CB3" w:rsidRDefault="00E00530" w:rsidP="003D454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00530" w:rsidRPr="006A7CB3" w:rsidRDefault="00E00530" w:rsidP="003D454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530" w:rsidRPr="001666E1" w:rsidTr="003D454E">
        <w:tc>
          <w:tcPr>
            <w:tcW w:w="2235" w:type="dxa"/>
          </w:tcPr>
          <w:p w:rsidR="00E00530" w:rsidRPr="006A7CB3" w:rsidRDefault="00E00530" w:rsidP="003D45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Организация предоставления муниципальной услуги по принципу «</w:t>
            </w:r>
            <w:r w:rsidRPr="006A7CB3">
              <w:rPr>
                <w:rFonts w:ascii="Times New Roman" w:hAnsi="Times New Roman" w:cs="Times New Roman"/>
                <w:i/>
                <w:sz w:val="28"/>
                <w:szCs w:val="28"/>
              </w:rPr>
              <w:t>одного окна</w:t>
            </w: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7336" w:type="dxa"/>
          </w:tcPr>
          <w:p w:rsidR="00E00530" w:rsidRPr="006A7CB3" w:rsidRDefault="00E00530" w:rsidP="003D454E">
            <w:pPr>
              <w:tabs>
                <w:tab w:val="left" w:pos="113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 xml:space="preserve">1. Постановление Администрации муниципального района </w:t>
            </w:r>
            <w:r w:rsidRPr="006A7CB3">
              <w:rPr>
                <w:rFonts w:ascii="Times New Roman" w:eastAsia="Arial Unicode MS" w:hAnsi="Times New Roman" w:cs="Times New Roman"/>
                <w:sz w:val="28"/>
                <w:szCs w:val="28"/>
                <w:shd w:val="clear" w:color="auto" w:fill="FFFFFF"/>
              </w:rPr>
              <w:t>«Город Краснокаменск и Краснокаменский район» Забайкальского края</w:t>
            </w: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 xml:space="preserve"> от 05 декабря 2011 № 21</w:t>
            </w:r>
            <w:r w:rsidR="00755A8B" w:rsidRPr="006A7C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6A7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 утверждении Административного регламента по предоставлению муниципальной услуги «Предоставление информации </w:t>
            </w:r>
            <w:r w:rsidR="00755A8B" w:rsidRPr="006A7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форме собственности на недвижимое имущество</w:t>
            </w:r>
            <w:r w:rsidRPr="006A7C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00530" w:rsidRPr="006A7CB3" w:rsidRDefault="00E00530" w:rsidP="003D454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2. Соглашения о взаимодействии между КГУ «Многофункциональный центр предоставления государственных и муниципальных услуг Забайкальского края» и Администрацией муниципального района «Город Краснокаменск и Краснокаменский район» Забайкальского края от 30.07.2014 года № 82.</w:t>
            </w:r>
          </w:p>
          <w:p w:rsidR="00E00530" w:rsidRPr="006A7CB3" w:rsidRDefault="00E00530" w:rsidP="003D454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3. Максимальный срок ожидания в очереди при подаче заявления о предоставлении муниципальной услуги  и получения документов не должен превышать 15 минут.</w:t>
            </w:r>
          </w:p>
          <w:p w:rsidR="00E00530" w:rsidRPr="006A7CB3" w:rsidRDefault="00E00530" w:rsidP="003D45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 документов, необходимых для предоставления муниципальной услуги:</w:t>
            </w:r>
          </w:p>
          <w:p w:rsidR="00755A8B" w:rsidRPr="006A7CB3" w:rsidRDefault="00755A8B" w:rsidP="00755A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Максимальный срок оказания муниципальной услуги:</w:t>
            </w:r>
          </w:p>
          <w:p w:rsidR="00755A8B" w:rsidRPr="006A7CB3" w:rsidRDefault="00755A8B" w:rsidP="00755A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Общий срок предоставления услуги не должен превышать 30  дней со дня регистрации  заявления о предоставлении услуги, при наличии всех необходимых документов.</w:t>
            </w:r>
          </w:p>
          <w:p w:rsidR="00755A8B" w:rsidRPr="006A7CB3" w:rsidRDefault="00755A8B" w:rsidP="00755A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Должностное лицо Комитета осуществляет индивидуальное консультирование каждого заинтересованного лица не более 20 минут.</w:t>
            </w:r>
          </w:p>
          <w:p w:rsidR="00755A8B" w:rsidRPr="006A7CB3" w:rsidRDefault="00755A8B" w:rsidP="00755A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Перечень оснований для отказа в предоставлении муниципальной услуги и в приостановлении оказания муниципальной услуги</w:t>
            </w:r>
          </w:p>
          <w:p w:rsidR="00755A8B" w:rsidRPr="006A7CB3" w:rsidRDefault="00755A8B" w:rsidP="00755A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Основаниями для отказа в предоставлении муниципальной услуги являются:</w:t>
            </w:r>
          </w:p>
          <w:p w:rsidR="00755A8B" w:rsidRPr="006A7CB3" w:rsidRDefault="00755A8B" w:rsidP="00755A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 xml:space="preserve">- несоблюдение требований к оформлению запроса, указанных в  пункте </w:t>
            </w:r>
            <w:r w:rsidRPr="006A7CB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наст</w:t>
            </w: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оящего регламента, а также в случае невозможности идентифицировать недвижимое имущество;</w:t>
            </w:r>
          </w:p>
          <w:p w:rsidR="00755A8B" w:rsidRPr="006A7CB3" w:rsidRDefault="00755A8B" w:rsidP="00755A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- представление потребителем   услуги документов, заполненных неразборчивым почерком;</w:t>
            </w:r>
          </w:p>
          <w:p w:rsidR="00755A8B" w:rsidRPr="006A7CB3" w:rsidRDefault="00755A8B" w:rsidP="00755A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- отсутствие реквизитов потребителя   услуги.</w:t>
            </w:r>
          </w:p>
          <w:p w:rsidR="00755A8B" w:rsidRPr="006A7CB3" w:rsidRDefault="00755A8B" w:rsidP="00755A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Оказание муниципальной услуги может быть приостановлено по следующим основаниям:</w:t>
            </w:r>
          </w:p>
          <w:p w:rsidR="00755A8B" w:rsidRPr="006A7CB3" w:rsidRDefault="004034CF" w:rsidP="00755A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</w:t>
            </w:r>
            <w:r w:rsidR="00755A8B" w:rsidRPr="006A7CB3">
              <w:rPr>
                <w:rFonts w:ascii="Times New Roman" w:hAnsi="Times New Roman" w:cs="Times New Roman"/>
                <w:sz w:val="28"/>
                <w:szCs w:val="28"/>
              </w:rPr>
              <w:t>предоставление заявителем документов, содержащих устранимые ошибки или противоречивые сведения;</w:t>
            </w:r>
          </w:p>
          <w:p w:rsidR="00755A8B" w:rsidRPr="006A7CB3" w:rsidRDefault="00755A8B" w:rsidP="00755A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2) наличие соответствующих постановлений (актов) судов, решений правоохранительных органов.</w:t>
            </w:r>
          </w:p>
          <w:p w:rsidR="00755A8B" w:rsidRPr="006A7CB3" w:rsidRDefault="00755A8B" w:rsidP="00755A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Принятое решение о приостановлении оказания муниципальной услуги оформляется письменно с указанием причин, послуживших основанием для приостановления оказания муниципальной услуги, и в течение трех рабочих дней с момента принятия соответствующего решения направляется заявителю заказным письмом.</w:t>
            </w:r>
          </w:p>
          <w:p w:rsidR="00755A8B" w:rsidRPr="006A7CB3" w:rsidRDefault="00755A8B" w:rsidP="00755A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Решение о приостановлении оказания муниципальной услуги должно содержать рекомендации о том, что нужно сделать, чтобы муниципальная услуга была предоставлена (представление необходимых документов, информации и др.).</w:t>
            </w:r>
          </w:p>
          <w:p w:rsidR="00755A8B" w:rsidRPr="006A7CB3" w:rsidRDefault="00755A8B" w:rsidP="00755A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Размер платы, взимаемой с заявителя при предоставлении муниципальной услуги</w:t>
            </w:r>
          </w:p>
          <w:p w:rsidR="00755A8B" w:rsidRPr="006A7CB3" w:rsidRDefault="00755A8B" w:rsidP="00755A8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Муниципальная услуга предоставляется бесплатно.</w:t>
            </w:r>
          </w:p>
          <w:p w:rsidR="004034CF" w:rsidRPr="006A7CB3" w:rsidRDefault="004034CF" w:rsidP="00403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eastAsia="Arial Unicode MS" w:hAnsi="Times New Roman" w:cs="Times New Roman"/>
                <w:sz w:val="28"/>
                <w:szCs w:val="28"/>
              </w:rPr>
              <w:t>4.</w:t>
            </w: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Заявитель имеет право на обжалование действий или бездействия должностных лиц Комитета в досудебном и судебном порядке.</w:t>
            </w:r>
          </w:p>
          <w:p w:rsidR="004034CF" w:rsidRPr="006A7CB3" w:rsidRDefault="004034CF" w:rsidP="00403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 xml:space="preserve">В до судебном </w:t>
            </w:r>
            <w:proofErr w:type="gramStart"/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порядке</w:t>
            </w:r>
            <w:proofErr w:type="gramEnd"/>
            <w:r w:rsidRPr="006A7CB3">
              <w:rPr>
                <w:rFonts w:ascii="Times New Roman" w:hAnsi="Times New Roman" w:cs="Times New Roman"/>
                <w:sz w:val="28"/>
                <w:szCs w:val="28"/>
              </w:rPr>
              <w:t xml:space="preserve"> действия или бездействие специалистов Комитета обжалуются председателю Комитета.</w:t>
            </w:r>
          </w:p>
          <w:p w:rsidR="004034CF" w:rsidRPr="006A7CB3" w:rsidRDefault="004034CF" w:rsidP="00403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Заявитель может сообщить председателю Комитета о нарушении своих прав и законных интересов, противоправных действиях или бездействии специалистов Комитета, нарушении положений Административного регламента, некорректном поведении или нарушении служебной этики.</w:t>
            </w:r>
          </w:p>
          <w:p w:rsidR="004034CF" w:rsidRPr="006A7CB3" w:rsidRDefault="004034CF" w:rsidP="00403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Основанием для начала до судебного обжалования является поступление в Комитет жалобы, поступившей лично от заявителя, направленной в виде почтового отправления или по электронной почте.</w:t>
            </w:r>
          </w:p>
          <w:p w:rsidR="004034CF" w:rsidRPr="006A7CB3" w:rsidRDefault="004034CF" w:rsidP="00403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Жалоба рассматривается в порядке, установленном Федеральным законом от 02.05.2006 № 59-ФЗ «О порядке рассмотрения обращений граждан Российской Федерации».</w:t>
            </w:r>
          </w:p>
          <w:p w:rsidR="004034CF" w:rsidRPr="006A7CB3" w:rsidRDefault="004034CF" w:rsidP="00403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Срок рассмотрения жалобы не должен превышать тридцать дней с момента ее регистрации.</w:t>
            </w:r>
          </w:p>
          <w:p w:rsidR="004034CF" w:rsidRPr="006A7CB3" w:rsidRDefault="004034CF" w:rsidP="00403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В исключительных случаях председатель Комитета, иное уполномоченное на то должностное лицо вправе продлить срок рассмотрения жалобы не более чем на 30 дней, уведомив о продлении срока ее рассмотрения заявителя.</w:t>
            </w:r>
          </w:p>
          <w:p w:rsidR="004034CF" w:rsidRPr="006A7CB3" w:rsidRDefault="004034CF" w:rsidP="00403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Письменный ответ, содержащий результаты рассмотрения жалобы, направляется заявителю.</w:t>
            </w:r>
          </w:p>
          <w:p w:rsidR="004034CF" w:rsidRPr="006A7CB3" w:rsidRDefault="004034CF" w:rsidP="00403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Споры, связанные с действиями (бездействием) должностных лиц и решениями Комитета, осуществляемыми (принимаемыми) в ходе оказания муниципальной услуги, разрешаются в судебном порядке в соответствии с законодательством Российской Федерации, в том числе в судебном порядке может быть обжаловано бездействие Комитета, а также решение об отказе в предоставлении в собственность земельного участка.</w:t>
            </w:r>
            <w:proofErr w:type="gramEnd"/>
          </w:p>
          <w:p w:rsidR="00E00530" w:rsidRPr="006A7CB3" w:rsidRDefault="004034CF" w:rsidP="00403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Обжалование производится в сроки, по правилам подведомственности и подсудности, установленным процессуальным законодательством Российской Федерации.</w:t>
            </w:r>
          </w:p>
        </w:tc>
      </w:tr>
      <w:tr w:rsidR="00E00530" w:rsidRPr="001666E1" w:rsidTr="003D454E">
        <w:tc>
          <w:tcPr>
            <w:tcW w:w="2235" w:type="dxa"/>
          </w:tcPr>
          <w:p w:rsidR="00E00530" w:rsidRPr="006A7CB3" w:rsidRDefault="00E00530" w:rsidP="003D45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Сведения о заявителях, имеющих право на получение муниципальной услуги</w:t>
            </w:r>
          </w:p>
        </w:tc>
        <w:tc>
          <w:tcPr>
            <w:tcW w:w="7336" w:type="dxa"/>
          </w:tcPr>
          <w:p w:rsidR="00E00530" w:rsidRPr="006A7CB3" w:rsidRDefault="00E00530" w:rsidP="003D454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Получателями муниципальной услуги являются физические и юридические лица. </w:t>
            </w:r>
          </w:p>
          <w:p w:rsidR="00E00530" w:rsidRPr="006A7CB3" w:rsidRDefault="00E00530" w:rsidP="003D454E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Представитель физического или юридического лица, обращающийся с документом, удостоверяющим права (полномочия) физического или юридического лица</w:t>
            </w:r>
          </w:p>
        </w:tc>
      </w:tr>
      <w:tr w:rsidR="00E00530" w:rsidRPr="001666E1" w:rsidTr="003D454E">
        <w:tc>
          <w:tcPr>
            <w:tcW w:w="2235" w:type="dxa"/>
          </w:tcPr>
          <w:p w:rsidR="00E00530" w:rsidRPr="006A7CB3" w:rsidRDefault="00E00530" w:rsidP="003D45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Документы, предоставляемые заявителем, для получения муниципальной услуги.</w:t>
            </w:r>
          </w:p>
        </w:tc>
        <w:tc>
          <w:tcPr>
            <w:tcW w:w="7336" w:type="dxa"/>
          </w:tcPr>
          <w:p w:rsidR="00E00530" w:rsidRPr="006A7CB3" w:rsidRDefault="00E00530" w:rsidP="003D454E">
            <w:pPr>
              <w:suppressAutoHyphens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Для предоставления муниципальной услуги заявителю необходимо представить следующие документы:</w:t>
            </w:r>
          </w:p>
          <w:p w:rsidR="00E00530" w:rsidRPr="006A7CB3" w:rsidRDefault="00E00530" w:rsidP="003D454E">
            <w:pPr>
              <w:suppressAutoHyphens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- заявление о предоставлении земельного участка – 1 экземпляр, оригинал (документ заполняется по форме, указанной в приложении 3  Административного регламента);</w:t>
            </w:r>
          </w:p>
          <w:p w:rsidR="00E00530" w:rsidRPr="006A7CB3" w:rsidRDefault="00E00530" w:rsidP="003D454E">
            <w:pPr>
              <w:tabs>
                <w:tab w:val="left" w:pos="1134"/>
                <w:tab w:val="left" w:pos="1701"/>
              </w:tabs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- документ, удостоверяющий личность заявителя (заявителей), являющегося физическим лицом, либо личность представителя физического или юридического лица - 1 экземпляр, оригинал/копия;</w:t>
            </w:r>
          </w:p>
          <w:p w:rsidR="00E00530" w:rsidRPr="006A7CB3" w:rsidRDefault="00E00530" w:rsidP="003D454E">
            <w:pPr>
              <w:tabs>
                <w:tab w:val="left" w:pos="1134"/>
                <w:tab w:val="left" w:pos="1701"/>
              </w:tabs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- документ, удостоверяющий права (полномочия) представителя физического или юридического лица, если с заявлением обращается представитель заявителя (заявителей) - 1 экземпляр, оригинал/копия.</w:t>
            </w:r>
          </w:p>
          <w:p w:rsidR="00E00530" w:rsidRPr="006A7CB3" w:rsidRDefault="00E00530" w:rsidP="003D454E">
            <w:pPr>
              <w:suppressAutoHyphens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0530" w:rsidRPr="00785E2D" w:rsidTr="003D454E">
        <w:tc>
          <w:tcPr>
            <w:tcW w:w="2235" w:type="dxa"/>
          </w:tcPr>
          <w:p w:rsidR="00E00530" w:rsidRPr="006A7CB3" w:rsidRDefault="00E00530" w:rsidP="003D45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Технологические процессы предоставления муниципальной услуги</w:t>
            </w:r>
          </w:p>
        </w:tc>
        <w:tc>
          <w:tcPr>
            <w:tcW w:w="7336" w:type="dxa"/>
          </w:tcPr>
          <w:p w:rsidR="00E00530" w:rsidRPr="006A7CB3" w:rsidRDefault="00E00530" w:rsidP="003D454E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муниципальной услуги – предоставление информации об объектах недвижимого имущества, находящихся в муниципальной собственности и предназначенных для сдачи в аренду.</w:t>
            </w:r>
          </w:p>
          <w:p w:rsidR="00E00530" w:rsidRPr="006A7CB3" w:rsidRDefault="00E00530" w:rsidP="003D45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органа, предоставляющего муниципальную услугу.</w:t>
            </w:r>
          </w:p>
          <w:p w:rsidR="00E00530" w:rsidRPr="006A7CB3" w:rsidRDefault="00E00530" w:rsidP="003D45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Муниципальная услуга предоставляется Комитетом по управлению муниципальным имуществом Администрации муниципального района «Город </w:t>
            </w:r>
            <w:r w:rsidRPr="006A7CB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Краснокаменск и Краснокаменский район» Забайкальского края  (далее – Комитет).</w:t>
            </w:r>
          </w:p>
          <w:p w:rsidR="00E00530" w:rsidRPr="006A7CB3" w:rsidRDefault="00E00530" w:rsidP="003D45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Местонахождение  Комитета по управлению муниципальным имуществом Администрации муниципального района «Город Краснокаменск и Краснокаменский район» Забайкальского края: 674674 Забайкальский край город Краснокаменск, 505.</w:t>
            </w:r>
          </w:p>
          <w:p w:rsidR="00E00530" w:rsidRPr="006A7CB3" w:rsidRDefault="00E00530" w:rsidP="003D45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eastAsia="Times New Roman" w:hAnsi="Times New Roman" w:cs="Times New Roman"/>
                <w:sz w:val="28"/>
                <w:szCs w:val="28"/>
              </w:rPr>
              <w:t>График работы Комитета:</w:t>
            </w:r>
          </w:p>
          <w:p w:rsidR="00E00530" w:rsidRPr="006A7CB3" w:rsidRDefault="00E00530" w:rsidP="003D45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eastAsia="Times New Roman" w:hAnsi="Times New Roman" w:cs="Times New Roman"/>
                <w:sz w:val="28"/>
                <w:szCs w:val="28"/>
              </w:rPr>
              <w:t>Понедельник-пятница с 8-00 до 12-00, с 13-00 до 17-00.</w:t>
            </w:r>
          </w:p>
          <w:p w:rsidR="00E00530" w:rsidRPr="006A7CB3" w:rsidRDefault="00E00530" w:rsidP="003D45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eastAsia="Times New Roman" w:hAnsi="Times New Roman" w:cs="Times New Roman"/>
                <w:sz w:val="28"/>
                <w:szCs w:val="28"/>
              </w:rPr>
              <w:t>Контактные телефоны</w:t>
            </w:r>
            <w:proofErr w:type="gramStart"/>
            <w:r w:rsidRPr="006A7C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6A7C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(830245) 4-34-32; 6-12-51.</w:t>
            </w:r>
          </w:p>
          <w:p w:rsidR="00E00530" w:rsidRPr="006A7CB3" w:rsidRDefault="00E00530" w:rsidP="003D45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Факс (830245) 4-34-32</w:t>
            </w:r>
          </w:p>
          <w:p w:rsidR="00E00530" w:rsidRPr="006A7CB3" w:rsidRDefault="00E00530" w:rsidP="003D454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A7CB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Сайт </w:t>
            </w:r>
            <w:proofErr w:type="spellStart"/>
            <w:r w:rsidRPr="006A7CB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http</w:t>
            </w:r>
            <w:proofErr w:type="spellEnd"/>
            <w:r w:rsidRPr="006A7CB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//</w:t>
            </w:r>
            <w:proofErr w:type="spellStart"/>
            <w:r w:rsidRPr="006A7CB3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adminkr.ru</w:t>
            </w:r>
            <w:proofErr w:type="spellEnd"/>
          </w:p>
          <w:p w:rsidR="004034CF" w:rsidRPr="006A7CB3" w:rsidRDefault="004034CF" w:rsidP="00403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муниципальной услуги - предоставление заявителю сведений об имуществе, находящегося в муниципальной собственности муниципального  района «Город Краснокаменск и Краснокаменский район» Забайкальского края — выписки или справки  из реестра муниципальной собственности муниципального  района «Город Краснокаменск и Краснокаменский район» Забайкальского края. </w:t>
            </w:r>
          </w:p>
          <w:p w:rsidR="004034CF" w:rsidRPr="006A7CB3" w:rsidRDefault="004034CF" w:rsidP="00403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Настоящий Административный регламент не распространяется на получение сведений о земельных участках.</w:t>
            </w:r>
          </w:p>
          <w:p w:rsidR="004034CF" w:rsidRPr="006A7CB3" w:rsidRDefault="004034CF" w:rsidP="00403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2.4. Срок предоставления муниципальной услуги составляет не более 30 дней со дня регистрации письменного обращения.</w:t>
            </w:r>
          </w:p>
          <w:p w:rsidR="004034CF" w:rsidRPr="006A7CB3" w:rsidRDefault="004034CF" w:rsidP="004034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7CB3">
              <w:rPr>
                <w:rFonts w:ascii="Times New Roman" w:hAnsi="Times New Roman" w:cs="Times New Roman"/>
                <w:sz w:val="28"/>
                <w:szCs w:val="28"/>
              </w:rPr>
              <w:t>В исключительных случаях срок может быть продлен Главой Администрации муниципального района «Город Краснокаменск и Краснокаменский район» Забайкальского края до 30 дней.</w:t>
            </w:r>
          </w:p>
          <w:p w:rsidR="00E00530" w:rsidRPr="006A7CB3" w:rsidRDefault="00E00530" w:rsidP="003D454E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0530" w:rsidRDefault="00E00530" w:rsidP="00E00530"/>
    <w:p w:rsidR="002C233A" w:rsidRDefault="002C233A"/>
    <w:sectPr w:rsidR="002C233A" w:rsidSect="003E3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EE357CC"/>
    <w:multiLevelType w:val="hybridMultilevel"/>
    <w:tmpl w:val="11F405C4"/>
    <w:lvl w:ilvl="0" w:tplc="A8601E0C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00530"/>
    <w:rsid w:val="00055217"/>
    <w:rsid w:val="002C233A"/>
    <w:rsid w:val="004034CF"/>
    <w:rsid w:val="006A7CB3"/>
    <w:rsid w:val="00755A8B"/>
    <w:rsid w:val="00876B1D"/>
    <w:rsid w:val="00BF6618"/>
    <w:rsid w:val="00E00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530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05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qFormat/>
    <w:rsid w:val="00E00530"/>
    <w:pPr>
      <w:keepNext w:val="0"/>
      <w:keepLines w:val="0"/>
      <w:widowControl w:val="0"/>
      <w:numPr>
        <w:ilvl w:val="2"/>
        <w:numId w:val="1"/>
      </w:numPr>
      <w:autoSpaceDE w:val="0"/>
      <w:spacing w:before="108" w:after="108" w:line="240" w:lineRule="auto"/>
      <w:jc w:val="center"/>
      <w:outlineLvl w:val="2"/>
    </w:pPr>
    <w:rPr>
      <w:rFonts w:ascii="Arial" w:eastAsia="Times New Roman" w:hAnsi="Arial" w:cs="Arial"/>
      <w:color w:val="000080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05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E00530"/>
    <w:pPr>
      <w:ind w:left="720"/>
      <w:contextualSpacing/>
    </w:pPr>
  </w:style>
  <w:style w:type="character" w:styleId="a5">
    <w:name w:val="Hyperlink"/>
    <w:basedOn w:val="a0"/>
    <w:rsid w:val="00E00530"/>
    <w:rPr>
      <w:color w:val="0000FF"/>
      <w:u w:val="single"/>
    </w:rPr>
  </w:style>
  <w:style w:type="paragraph" w:styleId="a6">
    <w:name w:val="No Spacing"/>
    <w:uiPriority w:val="1"/>
    <w:qFormat/>
    <w:rsid w:val="00E00530"/>
    <w:pPr>
      <w:spacing w:after="0" w:line="240" w:lineRule="auto"/>
    </w:pPr>
  </w:style>
  <w:style w:type="paragraph" w:customStyle="1" w:styleId="ConsPlusNormal">
    <w:name w:val="ConsPlusNormal"/>
    <w:rsid w:val="00E005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00530"/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005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5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1350</Words>
  <Characters>7696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SimakovaVV</dc:creator>
  <cp:lastModifiedBy>KiselevaYA</cp:lastModifiedBy>
  <cp:revision>4</cp:revision>
  <cp:lastPrinted>2015-11-23T05:01:00Z</cp:lastPrinted>
  <dcterms:created xsi:type="dcterms:W3CDTF">2015-11-17T06:48:00Z</dcterms:created>
  <dcterms:modified xsi:type="dcterms:W3CDTF">2015-12-11T04:45:00Z</dcterms:modified>
</cp:coreProperties>
</file>